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9A" w:rsidRPr="006D5CA6" w:rsidRDefault="00637F9A" w:rsidP="006D5CA6">
      <w:pPr>
        <w:spacing w:line="560" w:lineRule="exact"/>
        <w:jc w:val="center"/>
        <w:rPr>
          <w:rStyle w:val="Strong"/>
          <w:rFonts w:ascii="仿宋_GB2312" w:eastAsia="仿宋_GB2312" w:hAnsi="宋体"/>
          <w:color w:val="333333"/>
          <w:sz w:val="32"/>
          <w:szCs w:val="32"/>
        </w:rPr>
      </w:pPr>
    </w:p>
    <w:p w:rsidR="00637F9A" w:rsidRPr="006D5CA6" w:rsidRDefault="00637F9A" w:rsidP="006D5CA6">
      <w:pPr>
        <w:spacing w:line="560" w:lineRule="exact"/>
        <w:jc w:val="center"/>
        <w:rPr>
          <w:rStyle w:val="Strong"/>
          <w:rFonts w:ascii="宋体"/>
          <w:color w:val="333333"/>
          <w:sz w:val="44"/>
          <w:szCs w:val="44"/>
        </w:rPr>
      </w:pPr>
      <w:r w:rsidRPr="006D5CA6">
        <w:rPr>
          <w:rStyle w:val="Strong"/>
          <w:rFonts w:ascii="宋体" w:hAnsi="宋体" w:hint="eastAsia"/>
          <w:color w:val="333333"/>
          <w:sz w:val="44"/>
          <w:szCs w:val="44"/>
        </w:rPr>
        <w:t>济宁学院</w:t>
      </w:r>
      <w:r>
        <w:rPr>
          <w:rStyle w:val="Strong"/>
          <w:rFonts w:ascii="宋体" w:hAnsi="宋体"/>
          <w:color w:val="333333"/>
          <w:sz w:val="44"/>
          <w:szCs w:val="44"/>
        </w:rPr>
        <w:t>2014</w:t>
      </w:r>
      <w:r>
        <w:rPr>
          <w:rStyle w:val="Strong"/>
          <w:rFonts w:ascii="宋体" w:hAnsi="宋体" w:hint="eastAsia"/>
          <w:color w:val="333333"/>
          <w:sz w:val="44"/>
          <w:szCs w:val="44"/>
        </w:rPr>
        <w:t>年度信息公开</w:t>
      </w:r>
      <w:r w:rsidRPr="006D5CA6">
        <w:rPr>
          <w:rStyle w:val="Strong"/>
          <w:rFonts w:ascii="宋体" w:hAnsi="宋体" w:hint="eastAsia"/>
          <w:color w:val="333333"/>
          <w:sz w:val="44"/>
          <w:szCs w:val="44"/>
        </w:rPr>
        <w:t>报告</w:t>
      </w:r>
    </w:p>
    <w:p w:rsidR="00637F9A" w:rsidRPr="006D5CA6" w:rsidRDefault="00637F9A" w:rsidP="00587F11">
      <w:pPr>
        <w:spacing w:line="560" w:lineRule="exact"/>
        <w:ind w:firstLineChars="200" w:firstLine="31680"/>
        <w:rPr>
          <w:rStyle w:val="Strong"/>
          <w:rFonts w:ascii="仿宋_GB2312" w:eastAsia="仿宋_GB2312"/>
          <w:b w:val="0"/>
          <w:color w:val="333333"/>
          <w:sz w:val="32"/>
          <w:szCs w:val="32"/>
        </w:rPr>
      </w:pPr>
    </w:p>
    <w:p w:rsidR="00637F9A" w:rsidRPr="006D5CA6" w:rsidRDefault="00637F9A" w:rsidP="00587F11">
      <w:pPr>
        <w:spacing w:line="560" w:lineRule="exact"/>
        <w:ind w:firstLineChars="200" w:firstLine="31680"/>
        <w:rPr>
          <w:rStyle w:val="Strong"/>
          <w:rFonts w:ascii="仿宋_GB2312" w:eastAsia="仿宋_GB2312"/>
          <w:b w:val="0"/>
          <w:color w:val="333333"/>
          <w:sz w:val="32"/>
          <w:szCs w:val="32"/>
        </w:rPr>
      </w:pPr>
      <w:r w:rsidRPr="006D5CA6">
        <w:rPr>
          <w:rStyle w:val="Strong"/>
          <w:rFonts w:ascii="仿宋_GB2312" w:eastAsia="仿宋_GB2312" w:hint="eastAsia"/>
          <w:b w:val="0"/>
          <w:color w:val="333333"/>
          <w:sz w:val="32"/>
          <w:szCs w:val="32"/>
        </w:rPr>
        <w:t>加强信息公开工作，充分保障教职员工、在校学生和其他相关主体的知情权、参与权、表达权和监督权，接受师生和社会监督，是学校贯彻实施《高等学校信息公开办法》等文件精神的重要措施，也是学校加强依法治校的一项重要工作。</w:t>
      </w:r>
      <w:r w:rsidRPr="006D5CA6">
        <w:rPr>
          <w:rStyle w:val="Strong"/>
          <w:rFonts w:eastAsia="仿宋_GB2312"/>
          <w:b w:val="0"/>
          <w:color w:val="333333"/>
          <w:sz w:val="32"/>
          <w:szCs w:val="32"/>
        </w:rPr>
        <w:t>   </w:t>
      </w:r>
    </w:p>
    <w:p w:rsidR="00637F9A" w:rsidRPr="006D5CA6" w:rsidRDefault="00637F9A" w:rsidP="00587F11">
      <w:pPr>
        <w:spacing w:line="560" w:lineRule="exact"/>
        <w:ind w:firstLineChars="200" w:firstLine="31680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本报告按照《高等学校信息公开办法》要求编制而成。本报告由信息公开工作概述、主动公开信息情况、依申请公开和不予公开情况、对信息公开的评议情况、因信息公开工作遭到举报的情况、存在的主要问题和改进措施六部分组成。本年度报告中所列数据的统计期限自</w:t>
      </w:r>
      <w:r w:rsidRPr="006D5CA6">
        <w:rPr>
          <w:rFonts w:ascii="仿宋_GB2312" w:eastAsia="仿宋_GB2312" w:hAnsi="宋体" w:cs="宋体"/>
          <w:spacing w:val="15"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4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1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月</w:t>
      </w:r>
      <w:r w:rsidRPr="006D5CA6">
        <w:rPr>
          <w:rFonts w:ascii="仿宋_GB2312" w:eastAsia="仿宋_GB2312" w:hAnsi="宋体" w:cs="宋体"/>
          <w:spacing w:val="15"/>
          <w:kern w:val="0"/>
          <w:sz w:val="32"/>
          <w:szCs w:val="32"/>
        </w:rPr>
        <w:t>1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日起至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2014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12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月</w:t>
      </w:r>
      <w:r w:rsidRPr="006D5CA6">
        <w:rPr>
          <w:rFonts w:ascii="仿宋_GB2312" w:eastAsia="仿宋_GB2312" w:hAnsi="宋体" w:cs="宋体"/>
          <w:spacing w:val="15"/>
          <w:kern w:val="0"/>
          <w:sz w:val="32"/>
          <w:szCs w:val="32"/>
        </w:rPr>
        <w:t>31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日止。</w:t>
      </w:r>
      <w:r>
        <w:rPr>
          <w:rFonts w:hint="eastAsia"/>
          <w:color w:val="000000"/>
          <w:sz w:val="28"/>
          <w:szCs w:val="28"/>
        </w:rPr>
        <w:t>本报告的电子版可在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“济宁学院网站”（</w:t>
      </w:r>
      <w:r>
        <w:rPr>
          <w:color w:val="000000"/>
          <w:sz w:val="28"/>
          <w:szCs w:val="28"/>
        </w:rPr>
        <w:t>http://www.jnxy.edu.cn</w:t>
      </w:r>
      <w:r>
        <w:rPr>
          <w:rFonts w:hint="eastAsia"/>
          <w:color w:val="000000"/>
          <w:sz w:val="28"/>
          <w:szCs w:val="28"/>
        </w:rPr>
        <w:t>）下载。如对本报告有任何疑问，可与济宁学院办公室联系（地址：济宁市曲阜市杏坛路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号；邮编：</w:t>
      </w:r>
      <w:r>
        <w:rPr>
          <w:color w:val="000000"/>
          <w:sz w:val="28"/>
          <w:szCs w:val="28"/>
        </w:rPr>
        <w:t>273155</w:t>
      </w:r>
      <w:r>
        <w:rPr>
          <w:rFonts w:hint="eastAsia"/>
          <w:color w:val="000000"/>
          <w:sz w:val="28"/>
          <w:szCs w:val="28"/>
        </w:rPr>
        <w:t>；电话：</w:t>
      </w:r>
      <w:r>
        <w:rPr>
          <w:color w:val="000000"/>
          <w:sz w:val="28"/>
          <w:szCs w:val="28"/>
        </w:rPr>
        <w:t>0537-3196006</w:t>
      </w:r>
      <w:r>
        <w:rPr>
          <w:rFonts w:hint="eastAsia"/>
          <w:color w:val="000000"/>
          <w:sz w:val="28"/>
          <w:szCs w:val="28"/>
        </w:rPr>
        <w:t>；传真：</w:t>
      </w:r>
      <w:r>
        <w:rPr>
          <w:color w:val="000000"/>
          <w:sz w:val="28"/>
          <w:szCs w:val="28"/>
        </w:rPr>
        <w:t>0537-3196006</w:t>
      </w:r>
      <w:r>
        <w:rPr>
          <w:rFonts w:hint="eastAsia"/>
          <w:color w:val="000000"/>
          <w:sz w:val="28"/>
          <w:szCs w:val="28"/>
        </w:rPr>
        <w:t>；电子邮箱：</w:t>
      </w:r>
      <w:r>
        <w:rPr>
          <w:color w:val="000000"/>
          <w:sz w:val="28"/>
          <w:szCs w:val="28"/>
        </w:rPr>
        <w:t>jnxybgs@163.com</w:t>
      </w:r>
      <w:r>
        <w:rPr>
          <w:rFonts w:hint="eastAsia"/>
          <w:color w:val="000000"/>
          <w:sz w:val="28"/>
          <w:szCs w:val="28"/>
        </w:rPr>
        <w:t>）。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黑体" w:eastAsia="黑体" w:hAnsi="宋体" w:cs="宋体"/>
          <w:spacing w:val="15"/>
          <w:kern w:val="0"/>
          <w:sz w:val="32"/>
          <w:szCs w:val="32"/>
        </w:rPr>
      </w:pPr>
      <w:r w:rsidRPr="009F3B70">
        <w:rPr>
          <w:rFonts w:ascii="黑体" w:eastAsia="黑体" w:hAnsi="宋体" w:cs="宋体" w:hint="eastAsia"/>
          <w:spacing w:val="15"/>
          <w:kern w:val="0"/>
          <w:sz w:val="32"/>
          <w:szCs w:val="32"/>
        </w:rPr>
        <w:t>一、信息公开工作概述</w:t>
      </w:r>
    </w:p>
    <w:p w:rsidR="00637F9A" w:rsidRDefault="00637F9A" w:rsidP="00587F11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为保障师生员工、社会公众和其他组织依法获取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信息，提高工作的透明度和服务的科学化，我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根据《高等学校信息公开办法》要求，主要开展了以下几方面工作：</w:t>
      </w:r>
    </w:p>
    <w:p w:rsidR="00637F9A" w:rsidRPr="00E623CE" w:rsidRDefault="00637F9A" w:rsidP="00587F11">
      <w:pPr>
        <w:widowControl/>
        <w:spacing w:line="560" w:lineRule="exact"/>
        <w:ind w:firstLineChars="200" w:firstLine="31680"/>
        <w:jc w:val="left"/>
        <w:rPr>
          <w:rFonts w:ascii="楷体_GB2312" w:eastAsia="楷体_GB2312" w:hAnsi="宋体" w:cs="宋体"/>
          <w:bCs/>
          <w:spacing w:val="15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（一）</w:t>
      </w:r>
      <w:r w:rsidRPr="00E623CE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完善信息公开制度。</w:t>
      </w:r>
    </w:p>
    <w:p w:rsidR="00637F9A" w:rsidRPr="006D5CA6" w:rsidRDefault="00637F9A" w:rsidP="00587F11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 w:rsidRPr="006D5CA6">
        <w:rPr>
          <w:rFonts w:ascii="仿宋_GB2312" w:eastAsia="仿宋_GB2312" w:hAnsi="宋体" w:cs="宋体" w:hint="eastAsia"/>
          <w:bCs/>
          <w:spacing w:val="15"/>
          <w:kern w:val="0"/>
          <w:sz w:val="32"/>
          <w:szCs w:val="32"/>
        </w:rPr>
        <w:t>学校认真学习对照《高等学校信息公开办法》的具体要求，结合实际修订和完善了《济宁学校信息公开实施细则》，对学校信息公开工作机构及具体职责、工作管理体制、内容、方式和途径、监督和保障等做了全面的规定。学校信息公开工作实现了规范化、制度化。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楷体_GB2312" w:eastAsia="楷体_GB2312" w:hAnsi="宋体" w:cs="宋体"/>
          <w:bCs/>
          <w:spacing w:val="15"/>
          <w:kern w:val="0"/>
          <w:sz w:val="32"/>
          <w:szCs w:val="32"/>
        </w:rPr>
      </w:pPr>
      <w:r w:rsidRPr="009F3B70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（二）健全信息公开渠道</w:t>
      </w:r>
      <w:r w:rsidRPr="00E623CE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。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一是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通过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网站、校刊校报、校园广播、文件、年鉴、会议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通知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等便于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教职员工和在校学生及其他主体知晓的方式公开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信息，并在固定场所设置信息公告栏，公开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信息。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二是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经常通过新闻媒体，将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办学的重大举措和新进展、新经验及时地在新闻媒体上进行报道。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三是定期召开党委会、院长办公会和中层干部会议，对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重大问题进行集体研究决定；定期或不定期召开教职工、学生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座谈会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，通报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信息公开情况。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楷体_GB2312" w:eastAsia="楷体_GB2312" w:hAnsi="宋体" w:cs="宋体"/>
          <w:bCs/>
          <w:spacing w:val="15"/>
          <w:kern w:val="0"/>
          <w:sz w:val="32"/>
          <w:szCs w:val="32"/>
        </w:rPr>
      </w:pPr>
      <w:r w:rsidRPr="009F3B70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（三）完善信息公开制度</w:t>
      </w:r>
      <w:r w:rsidRPr="00E623CE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。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积极推进信息公开制度建设，结合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的实际情况，明确了学校概况、师资队伍建设、学科建设、教育教学、学生工作、科学研究、资产与基建管理、对外交流等各项公开内容，使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的重大事项及涉及教职工和学生切身利益的事项得到及时公开。截至</w:t>
      </w:r>
      <w:r w:rsidRPr="009F3B70">
        <w:rPr>
          <w:rFonts w:ascii="仿宋_GB2312" w:eastAsia="仿宋_GB2312" w:hAnsi="宋体" w:cs="宋体"/>
          <w:spacing w:val="15"/>
          <w:kern w:val="0"/>
          <w:sz w:val="32"/>
          <w:szCs w:val="32"/>
        </w:rPr>
        <w:t>201</w:t>
      </w:r>
      <w:r w:rsidRPr="006D5CA6">
        <w:rPr>
          <w:rFonts w:ascii="仿宋_GB2312" w:eastAsia="仿宋_GB2312" w:hAnsi="宋体" w:cs="宋体"/>
          <w:spacing w:val="15"/>
          <w:kern w:val="0"/>
          <w:sz w:val="32"/>
          <w:szCs w:val="32"/>
        </w:rPr>
        <w:t>3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12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月底，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信息公开各项工作运行正常，信息公开咨询、申请以及答复工作均得到了顺利开展。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黑体" w:eastAsia="黑体" w:hAnsi="宋体" w:cs="宋体"/>
          <w:spacing w:val="15"/>
          <w:kern w:val="0"/>
          <w:sz w:val="32"/>
          <w:szCs w:val="32"/>
        </w:rPr>
      </w:pPr>
      <w:r w:rsidRPr="009F3B70">
        <w:rPr>
          <w:rFonts w:ascii="黑体" w:eastAsia="黑体" w:hAnsi="宋体" w:cs="宋体" w:hint="eastAsia"/>
          <w:spacing w:val="15"/>
          <w:kern w:val="0"/>
          <w:sz w:val="32"/>
          <w:szCs w:val="32"/>
        </w:rPr>
        <w:t>二、主动公开信息情况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楷体_GB2312" w:eastAsia="楷体_GB2312" w:hAnsi="宋体" w:cs="宋体"/>
          <w:bCs/>
          <w:spacing w:val="15"/>
          <w:kern w:val="0"/>
          <w:sz w:val="32"/>
          <w:szCs w:val="32"/>
        </w:rPr>
      </w:pPr>
      <w:r w:rsidRPr="009F3B70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（一）主动公开的主要内容</w:t>
      </w:r>
    </w:p>
    <w:p w:rsidR="00637F9A" w:rsidRPr="006D5CA6" w:rsidRDefault="00637F9A" w:rsidP="00587F11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 w:rsidRPr="006D5CA6">
        <w:rPr>
          <w:rStyle w:val="Strong"/>
          <w:rFonts w:eastAsia="仿宋_GB2312"/>
          <w:b w:val="0"/>
          <w:color w:val="333333"/>
          <w:sz w:val="32"/>
          <w:szCs w:val="32"/>
        </w:rPr>
        <w:t> </w:t>
      </w:r>
      <w:r w:rsidRPr="006D5CA6">
        <w:rPr>
          <w:rFonts w:ascii="仿宋_GB2312" w:eastAsia="仿宋_GB2312" w:hAnsi="宋体" w:cs="宋体" w:hint="eastAsia"/>
          <w:bCs/>
          <w:spacing w:val="15"/>
          <w:kern w:val="0"/>
          <w:sz w:val="32"/>
          <w:szCs w:val="32"/>
        </w:rPr>
        <w:t>１、学校文件、规章制度、统计数据等有关信息情况。包括一年来学校制定和发布的各类规范性文件、教育教学、科学研究和社会服务等方面的发展规划、工作计划以及统计数据等信息。</w:t>
      </w:r>
    </w:p>
    <w:p w:rsidR="00637F9A" w:rsidRPr="006D5CA6" w:rsidRDefault="00637F9A" w:rsidP="00587F11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 w:rsidRPr="006D5CA6">
        <w:rPr>
          <w:rFonts w:ascii="仿宋_GB2312" w:eastAsia="仿宋_GB2312" w:hAnsi="宋体" w:cs="宋体" w:hint="eastAsia"/>
          <w:bCs/>
          <w:spacing w:val="15"/>
          <w:kern w:val="0"/>
          <w:sz w:val="32"/>
          <w:szCs w:val="32"/>
        </w:rPr>
        <w:t>２、学校工作推进情况的相关信息。主要有学校各学历层次和各类型学生招生政策、招生资格及有关考生资格、招生计划、录取信息、考生咨询及申诉渠道、重点违规事件及处理结果等招生信息，毕业生基本信息、用人单位招聘信息、就业方案及毕业生就业率等就业信息；学校教学管理的各项规章制度、本科专业发展规划、学籍管理、专业培养方案、教学研究与改革等信息；学生评奖评优、学费减免、贷款、勤工助学的政策、办法、结果等信息；教职工人员招聘、职称评审、岗位聘任的办法和结果等信息；学校科研项目申报、科研奖励制度和科研项目结果等科研管理信息；基建工作有关资金使用制度、评标纪律、招投标管理办法等信息；财务规章制度、年度预决算等财务信息。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6D5CA6">
        <w:rPr>
          <w:rFonts w:ascii="仿宋_GB2312" w:eastAsia="仿宋_GB2312" w:hAnsi="宋体" w:cs="宋体"/>
          <w:bCs/>
          <w:spacing w:val="15"/>
          <w:kern w:val="0"/>
          <w:sz w:val="32"/>
          <w:szCs w:val="32"/>
        </w:rPr>
        <w:t>3</w:t>
      </w:r>
      <w:r w:rsidRPr="006D5CA6">
        <w:rPr>
          <w:rFonts w:ascii="仿宋_GB2312" w:eastAsia="仿宋_GB2312" w:hAnsi="宋体" w:cs="宋体" w:hint="eastAsia"/>
          <w:bCs/>
          <w:spacing w:val="15"/>
          <w:kern w:val="0"/>
          <w:sz w:val="32"/>
          <w:szCs w:val="32"/>
        </w:rPr>
        <w:t>、关系教职工、学生利益和公众关注的重要信息。主要有教育收费、饭菜价格专项补贴、食品卫生和少数民族学生后勤保障等信息；干部选拔任用、教职工培训、绩效工资分配、周转房分配的相关政策和办法等信息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楷体_GB2312" w:eastAsia="楷体_GB2312" w:hAnsi="宋体" w:cs="宋体"/>
          <w:bCs/>
          <w:spacing w:val="15"/>
          <w:kern w:val="0"/>
          <w:sz w:val="32"/>
          <w:szCs w:val="32"/>
        </w:rPr>
      </w:pPr>
      <w:r w:rsidRPr="009F3B70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（二）主动公开的基本方式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6D5CA6">
        <w:rPr>
          <w:rStyle w:val="Strong"/>
          <w:rFonts w:eastAsia="仿宋_GB2312"/>
          <w:b w:val="0"/>
          <w:color w:val="333333"/>
          <w:sz w:val="32"/>
          <w:szCs w:val="32"/>
        </w:rPr>
        <w:t> 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信息公开主要采用电子传播、文字传播、会议传播等基本方式，借助校园网站、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校园广播、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校报、文件、短信、会议纪要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、各类年鉴、手册、报表、校报等形式面向全校或校内一定范围内公开信息。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楷体_GB2312" w:eastAsia="楷体_GB2312" w:hAnsi="宋体" w:cs="宋体"/>
          <w:bCs/>
          <w:spacing w:val="15"/>
          <w:kern w:val="0"/>
          <w:sz w:val="32"/>
          <w:szCs w:val="32"/>
        </w:rPr>
      </w:pPr>
      <w:r w:rsidRPr="009F3B70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（三）主动公开的具体情况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9F3B70">
        <w:rPr>
          <w:rFonts w:ascii="仿宋_GB2312" w:eastAsia="仿宋_GB2312" w:hAnsi="宋体" w:cs="宋体"/>
          <w:spacing w:val="15"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4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年度，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通过校园网站主动公开新闻信息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381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件，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电子公文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162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件，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全文电子化率达</w:t>
      </w:r>
      <w:r w:rsidRPr="009F3B70">
        <w:rPr>
          <w:rFonts w:ascii="仿宋_GB2312" w:eastAsia="仿宋_GB2312" w:hAnsi="宋体" w:cs="宋体"/>
          <w:spacing w:val="15"/>
          <w:kern w:val="0"/>
          <w:sz w:val="32"/>
          <w:szCs w:val="32"/>
        </w:rPr>
        <w:t>100%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。在主动公开的文件信息中，涉及机构变革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、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人事任免的信息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、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评优表彰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、招生信息、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学籍异动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、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教学、管理、科研等制度建设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、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党建工作信息</w:t>
      </w:r>
      <w:r w:rsidRPr="009E0448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等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。</w:t>
      </w:r>
      <w:r w:rsidRPr="009F3B70">
        <w:rPr>
          <w:rFonts w:ascii="仿宋_GB2312" w:eastAsia="仿宋_GB2312" w:hAnsi="宋体" w:cs="宋体"/>
          <w:spacing w:val="15"/>
          <w:kern w:val="0"/>
          <w:sz w:val="32"/>
          <w:szCs w:val="32"/>
        </w:rPr>
        <w:t> </w:t>
      </w:r>
      <w:r w:rsidRPr="009F3B70">
        <w:rPr>
          <w:rFonts w:ascii="仿宋_GB2312" w:eastAsia="仿宋_GB2312" w:hAnsi="宋体" w:cs="宋体"/>
          <w:spacing w:val="15"/>
          <w:kern w:val="0"/>
          <w:sz w:val="32"/>
          <w:szCs w:val="32"/>
        </w:rPr>
        <w:t xml:space="preserve"> 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黑体" w:eastAsia="黑体" w:hAnsi="宋体" w:cs="宋体"/>
          <w:spacing w:val="15"/>
          <w:kern w:val="0"/>
          <w:sz w:val="32"/>
          <w:szCs w:val="32"/>
        </w:rPr>
      </w:pPr>
      <w:r w:rsidRPr="009F3B70">
        <w:rPr>
          <w:rFonts w:ascii="黑体" w:eastAsia="黑体" w:hAnsi="宋体" w:cs="宋体" w:hint="eastAsia"/>
          <w:spacing w:val="15"/>
          <w:kern w:val="0"/>
          <w:sz w:val="32"/>
          <w:szCs w:val="32"/>
        </w:rPr>
        <w:t>三、依申请公开和不予公开情况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9F3B70">
        <w:rPr>
          <w:rFonts w:ascii="仿宋_GB2312" w:eastAsia="仿宋_GB2312" w:hAnsi="宋体" w:cs="宋体"/>
          <w:spacing w:val="15"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4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年度，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信息公开工作没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有依申请公开信息办理情况。部分法律法规和党纪党规要求保密的事项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不予公开。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黑体" w:eastAsia="黑体" w:hAnsi="宋体" w:cs="宋体"/>
          <w:spacing w:val="15"/>
          <w:kern w:val="0"/>
          <w:sz w:val="32"/>
          <w:szCs w:val="32"/>
        </w:rPr>
      </w:pPr>
      <w:r w:rsidRPr="009F3B70">
        <w:rPr>
          <w:rFonts w:ascii="黑体" w:eastAsia="黑体" w:hAnsi="宋体" w:cs="宋体" w:hint="eastAsia"/>
          <w:spacing w:val="15"/>
          <w:kern w:val="0"/>
          <w:sz w:val="32"/>
          <w:szCs w:val="32"/>
        </w:rPr>
        <w:t>四、对信息公开的评议情况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推进信息公开工作，在充分保障学校师生员工和相关社会公众知情权、参与权、表达权和监督权的同时，也带动了学校原有运作模式、管理方式的改进和优化，为构建和谐文明的校园环境起到了推手作用。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黑体" w:eastAsia="黑体" w:hAnsi="宋体" w:cs="宋体"/>
          <w:spacing w:val="15"/>
          <w:kern w:val="0"/>
          <w:sz w:val="32"/>
          <w:szCs w:val="32"/>
        </w:rPr>
      </w:pPr>
      <w:r w:rsidRPr="009F3B70">
        <w:rPr>
          <w:rFonts w:ascii="黑体" w:eastAsia="黑体" w:hAnsi="宋体" w:cs="宋体" w:hint="eastAsia"/>
          <w:spacing w:val="15"/>
          <w:kern w:val="0"/>
          <w:sz w:val="32"/>
          <w:szCs w:val="32"/>
        </w:rPr>
        <w:t>五、因信息公开工作遭到举报的情况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9F3B70">
        <w:rPr>
          <w:rFonts w:ascii="仿宋_GB2312" w:eastAsia="仿宋_GB2312" w:hAnsi="宋体" w:cs="宋体"/>
          <w:spacing w:val="15"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年度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没有因信息公开工作而遭到举报的情况。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黑体" w:eastAsia="黑体" w:hAnsi="宋体" w:cs="宋体"/>
          <w:spacing w:val="15"/>
          <w:kern w:val="0"/>
          <w:sz w:val="32"/>
          <w:szCs w:val="32"/>
        </w:rPr>
      </w:pPr>
      <w:r w:rsidRPr="009F3B70">
        <w:rPr>
          <w:rFonts w:ascii="黑体" w:eastAsia="黑体" w:hAnsi="宋体" w:cs="宋体" w:hint="eastAsia"/>
          <w:spacing w:val="15"/>
          <w:kern w:val="0"/>
          <w:sz w:val="32"/>
          <w:szCs w:val="32"/>
        </w:rPr>
        <w:t>六、存在的主要问题及改进措施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2</w:t>
      </w:r>
      <w:r w:rsidRPr="009F3B70">
        <w:rPr>
          <w:rFonts w:ascii="仿宋_GB2312" w:eastAsia="仿宋_GB2312" w:hAnsi="宋体" w:cs="宋体"/>
          <w:spacing w:val="15"/>
          <w:kern w:val="0"/>
          <w:sz w:val="32"/>
          <w:szCs w:val="32"/>
        </w:rPr>
        <w:t>01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年度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，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我校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在信息公开工作方面取得了一些突破，但仍存在不足和差距，主要表现在：信息公开的内容还不够广泛深入；组织建设和制度建设尚不够完善；主动公开工作的日常化、常态化有待进一步加强等。本学年，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我校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将从以下四个方面改进工作：</w:t>
      </w:r>
    </w:p>
    <w:p w:rsidR="00637F9A" w:rsidRPr="009F3B70" w:rsidRDefault="00637F9A" w:rsidP="00587F11">
      <w:pPr>
        <w:widowControl/>
        <w:spacing w:line="560" w:lineRule="exact"/>
        <w:ind w:firstLineChars="198" w:firstLine="31680"/>
        <w:jc w:val="left"/>
        <w:rPr>
          <w:rFonts w:ascii="楷体_GB2312" w:eastAsia="楷体_GB2312" w:hAnsi="宋体" w:cs="宋体"/>
          <w:spacing w:val="15"/>
          <w:kern w:val="0"/>
          <w:sz w:val="32"/>
          <w:szCs w:val="32"/>
        </w:rPr>
      </w:pPr>
      <w:r w:rsidRPr="007C62BD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（</w:t>
      </w:r>
      <w:r w:rsidRPr="009F3B70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一</w:t>
      </w:r>
      <w:r w:rsidRPr="007C62BD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）</w:t>
      </w:r>
      <w:r w:rsidRPr="009F3B70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加强信息公开工作队伍建设，不断提升信息公开整体工作水平。</w:t>
      </w:r>
    </w:p>
    <w:p w:rsidR="00637F9A" w:rsidRPr="009F3B70" w:rsidRDefault="00637F9A" w:rsidP="00587F11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7C62BD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（二）进一步构筑信息公开平台。</w:t>
      </w:r>
      <w:r w:rsidRPr="006D5CA6">
        <w:rPr>
          <w:rFonts w:ascii="仿宋_GB2312" w:eastAsia="仿宋_GB2312" w:hAnsi="宋体" w:cs="宋体" w:hint="eastAsia"/>
          <w:bCs/>
          <w:spacing w:val="15"/>
          <w:kern w:val="0"/>
          <w:sz w:val="32"/>
          <w:szCs w:val="32"/>
        </w:rPr>
        <w:t>做好济宁学校门户网站的建设工作，提高师生和社会公众对信息公开的关注度和认知度，以涉及师生切身利益和社会关注度高的信息为突破口，推进学校各单位在主动公开信息内容上做到实时发布、及时更新。</w:t>
      </w:r>
    </w:p>
    <w:p w:rsidR="00637F9A" w:rsidRPr="006D5CA6" w:rsidRDefault="00637F9A" w:rsidP="00587F11">
      <w:pPr>
        <w:widowControl/>
        <w:spacing w:line="560" w:lineRule="exact"/>
        <w:ind w:firstLineChars="198" w:firstLine="3168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7C62BD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（</w:t>
      </w:r>
      <w:r w:rsidRPr="009F3B70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三</w:t>
      </w:r>
      <w:r w:rsidRPr="007C62BD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）</w:t>
      </w:r>
      <w:r w:rsidRPr="009F3B70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加强学习、培训工作。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组织安排全体师生员工学习《高等学校信息公开办法》，加强对领导干部和信息公开业务人员的培训，提升公开意识，提高业务水平。</w:t>
      </w:r>
      <w:r w:rsidRPr="006D5CA6">
        <w:rPr>
          <w:rFonts w:ascii="仿宋_GB2312" w:eastAsia="仿宋_GB2312" w:hAnsi="宋体" w:cs="宋体"/>
          <w:spacing w:val="15"/>
          <w:kern w:val="0"/>
          <w:sz w:val="32"/>
          <w:szCs w:val="32"/>
        </w:rPr>
        <w:t xml:space="preserve">   </w:t>
      </w:r>
    </w:p>
    <w:p w:rsidR="00637F9A" w:rsidRPr="006D5CA6" w:rsidRDefault="00637F9A" w:rsidP="00587F11">
      <w:pPr>
        <w:widowControl/>
        <w:spacing w:line="560" w:lineRule="exact"/>
        <w:ind w:firstLineChars="198" w:firstLine="3168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7C62BD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（四）</w:t>
      </w:r>
      <w:r w:rsidRPr="009F3B70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建立完善工作机制。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在现有基础上，进一步建立科学高效的信息公开工作机制，特别是对各部门的信息发布协调机制、保密审查机制、依申请公开机制、考核与监督机制进一步细化完善。</w:t>
      </w:r>
    </w:p>
    <w:p w:rsidR="00637F9A" w:rsidRPr="009F3B70" w:rsidRDefault="00637F9A" w:rsidP="00587F11">
      <w:pPr>
        <w:widowControl/>
        <w:spacing w:line="560" w:lineRule="exact"/>
        <w:ind w:firstLineChars="198" w:firstLine="3168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</w:p>
    <w:p w:rsidR="00637F9A" w:rsidRDefault="00637F9A" w:rsidP="00587F11">
      <w:pPr>
        <w:spacing w:line="560" w:lineRule="exact"/>
        <w:ind w:firstLineChars="196" w:firstLine="31680"/>
        <w:rPr>
          <w:rStyle w:val="Strong"/>
          <w:rFonts w:ascii="仿宋_GB2312" w:eastAsia="仿宋_GB2312"/>
          <w:b w:val="0"/>
          <w:color w:val="333333"/>
          <w:sz w:val="32"/>
          <w:szCs w:val="32"/>
        </w:rPr>
      </w:pPr>
      <w:r w:rsidRPr="006D5CA6">
        <w:rPr>
          <w:rStyle w:val="Strong"/>
          <w:rFonts w:eastAsia="仿宋_GB2312"/>
          <w:b w:val="0"/>
          <w:color w:val="333333"/>
          <w:sz w:val="32"/>
          <w:szCs w:val="32"/>
        </w:rPr>
        <w:t>                                               </w:t>
      </w:r>
      <w:r w:rsidRPr="006D5CA6">
        <w:rPr>
          <w:rStyle w:val="Strong"/>
          <w:rFonts w:ascii="仿宋_GB2312" w:eastAsia="仿宋_GB2312"/>
          <w:b w:val="0"/>
          <w:color w:val="333333"/>
          <w:sz w:val="32"/>
          <w:szCs w:val="32"/>
        </w:rPr>
        <w:t xml:space="preserve"> </w:t>
      </w:r>
    </w:p>
    <w:p w:rsidR="00637F9A" w:rsidRPr="006D5CA6" w:rsidRDefault="00637F9A" w:rsidP="00587F11">
      <w:pPr>
        <w:spacing w:line="560" w:lineRule="exact"/>
        <w:ind w:firstLineChars="196" w:firstLine="31680"/>
        <w:rPr>
          <w:rStyle w:val="Strong"/>
          <w:rFonts w:ascii="仿宋_GB2312" w:eastAsia="仿宋_GB2312"/>
          <w:b w:val="0"/>
          <w:color w:val="333333"/>
          <w:sz w:val="32"/>
          <w:szCs w:val="32"/>
        </w:rPr>
      </w:pPr>
    </w:p>
    <w:p w:rsidR="00637F9A" w:rsidRPr="006D5CA6" w:rsidRDefault="00637F9A" w:rsidP="00030DE4">
      <w:pPr>
        <w:spacing w:line="560" w:lineRule="exact"/>
        <w:ind w:firstLineChars="1600" w:firstLine="31680"/>
        <w:rPr>
          <w:rStyle w:val="Strong"/>
          <w:rFonts w:ascii="仿宋_GB2312" w:eastAsia="仿宋_GB2312"/>
          <w:b w:val="0"/>
          <w:color w:val="333333"/>
          <w:sz w:val="32"/>
          <w:szCs w:val="32"/>
        </w:rPr>
      </w:pPr>
      <w:r w:rsidRPr="006D5CA6">
        <w:rPr>
          <w:rStyle w:val="Strong"/>
          <w:rFonts w:ascii="仿宋_GB2312" w:eastAsia="仿宋_GB2312" w:hint="eastAsia"/>
          <w:b w:val="0"/>
          <w:color w:val="333333"/>
          <w:sz w:val="32"/>
          <w:szCs w:val="32"/>
        </w:rPr>
        <w:t>济宁学院</w:t>
      </w:r>
    </w:p>
    <w:p w:rsidR="00637F9A" w:rsidRDefault="00637F9A" w:rsidP="006D5CA6">
      <w:pPr>
        <w:spacing w:line="560" w:lineRule="exact"/>
        <w:rPr>
          <w:rStyle w:val="Strong"/>
          <w:rFonts w:ascii="仿宋_GB2312" w:eastAsia="仿宋_GB2312"/>
          <w:b w:val="0"/>
          <w:color w:val="333333"/>
          <w:sz w:val="32"/>
          <w:szCs w:val="32"/>
        </w:rPr>
      </w:pPr>
      <w:r w:rsidRPr="006D5CA6">
        <w:rPr>
          <w:rStyle w:val="Strong"/>
          <w:rFonts w:eastAsia="仿宋_GB2312"/>
          <w:b w:val="0"/>
          <w:color w:val="333333"/>
          <w:sz w:val="32"/>
          <w:szCs w:val="32"/>
        </w:rPr>
        <w:t>                                        </w:t>
      </w:r>
      <w:r w:rsidRPr="006D5CA6">
        <w:rPr>
          <w:rStyle w:val="Strong"/>
          <w:rFonts w:ascii="仿宋_GB2312" w:eastAsia="仿宋_GB2312"/>
          <w:b w:val="0"/>
          <w:color w:val="333333"/>
          <w:sz w:val="32"/>
          <w:szCs w:val="32"/>
        </w:rPr>
        <w:t xml:space="preserve">    </w:t>
      </w:r>
      <w:r>
        <w:rPr>
          <w:rStyle w:val="Strong"/>
          <w:rFonts w:ascii="仿宋_GB2312" w:eastAsia="仿宋_GB2312"/>
          <w:b w:val="0"/>
          <w:color w:val="333333"/>
          <w:sz w:val="32"/>
          <w:szCs w:val="32"/>
        </w:rPr>
        <w:t xml:space="preserve">     </w:t>
      </w:r>
      <w:r w:rsidRPr="006D5CA6">
        <w:rPr>
          <w:rStyle w:val="Strong"/>
          <w:rFonts w:ascii="仿宋_GB2312" w:eastAsia="仿宋_GB2312"/>
          <w:b w:val="0"/>
          <w:color w:val="333333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"/>
          <w:attr w:name="Year" w:val="2015"/>
        </w:smartTagPr>
        <w:r w:rsidRPr="006D5CA6">
          <w:rPr>
            <w:rStyle w:val="Strong"/>
            <w:rFonts w:ascii="仿宋_GB2312" w:eastAsia="仿宋_GB2312"/>
            <w:b w:val="0"/>
            <w:color w:val="333333"/>
            <w:sz w:val="32"/>
            <w:szCs w:val="32"/>
          </w:rPr>
          <w:t>201</w:t>
        </w:r>
        <w:r>
          <w:rPr>
            <w:rStyle w:val="Strong"/>
            <w:rFonts w:ascii="仿宋_GB2312" w:eastAsia="仿宋_GB2312"/>
            <w:b w:val="0"/>
            <w:color w:val="333333"/>
            <w:sz w:val="32"/>
            <w:szCs w:val="32"/>
          </w:rPr>
          <w:t>5</w:t>
        </w:r>
        <w:r w:rsidRPr="006D5CA6">
          <w:rPr>
            <w:rStyle w:val="Strong"/>
            <w:rFonts w:ascii="仿宋_GB2312" w:eastAsia="仿宋_GB2312" w:hint="eastAsia"/>
            <w:b w:val="0"/>
            <w:color w:val="333333"/>
            <w:sz w:val="32"/>
            <w:szCs w:val="32"/>
          </w:rPr>
          <w:t>年</w:t>
        </w:r>
        <w:r>
          <w:rPr>
            <w:rStyle w:val="Strong"/>
            <w:rFonts w:ascii="仿宋_GB2312" w:eastAsia="仿宋_GB2312"/>
            <w:b w:val="0"/>
            <w:color w:val="333333"/>
            <w:sz w:val="32"/>
            <w:szCs w:val="32"/>
          </w:rPr>
          <w:t>1</w:t>
        </w:r>
        <w:r w:rsidRPr="006D5CA6">
          <w:rPr>
            <w:rStyle w:val="Strong"/>
            <w:rFonts w:ascii="仿宋_GB2312" w:eastAsia="仿宋_GB2312" w:hint="eastAsia"/>
            <w:b w:val="0"/>
            <w:color w:val="333333"/>
            <w:sz w:val="32"/>
            <w:szCs w:val="32"/>
          </w:rPr>
          <w:t>月</w:t>
        </w:r>
        <w:r>
          <w:rPr>
            <w:rStyle w:val="Strong"/>
            <w:rFonts w:ascii="仿宋_GB2312" w:eastAsia="仿宋_GB2312"/>
            <w:b w:val="0"/>
            <w:color w:val="333333"/>
            <w:sz w:val="32"/>
            <w:szCs w:val="32"/>
          </w:rPr>
          <w:t>12</w:t>
        </w:r>
        <w:r w:rsidRPr="006D5CA6">
          <w:rPr>
            <w:rStyle w:val="Strong"/>
            <w:rFonts w:ascii="仿宋_GB2312" w:eastAsia="仿宋_GB2312" w:hint="eastAsia"/>
            <w:b w:val="0"/>
            <w:color w:val="333333"/>
            <w:sz w:val="32"/>
            <w:szCs w:val="32"/>
          </w:rPr>
          <w:t>日</w:t>
        </w:r>
      </w:smartTag>
    </w:p>
    <w:p w:rsidR="00637F9A" w:rsidRDefault="00637F9A" w:rsidP="006D5CA6">
      <w:pPr>
        <w:spacing w:line="560" w:lineRule="exact"/>
        <w:rPr>
          <w:rStyle w:val="Strong"/>
          <w:rFonts w:ascii="仿宋_GB2312" w:eastAsia="仿宋_GB2312"/>
          <w:b w:val="0"/>
          <w:color w:val="333333"/>
          <w:sz w:val="32"/>
          <w:szCs w:val="32"/>
        </w:rPr>
      </w:pPr>
    </w:p>
    <w:p w:rsidR="00637F9A" w:rsidRPr="006D5CA6" w:rsidRDefault="00637F9A" w:rsidP="006D5CA6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637F9A" w:rsidRPr="006D5CA6" w:rsidSect="00360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9A" w:rsidRDefault="00637F9A" w:rsidP="008E7797">
      <w:r>
        <w:separator/>
      </w:r>
    </w:p>
  </w:endnote>
  <w:endnote w:type="continuationSeparator" w:id="0">
    <w:p w:rsidR="00637F9A" w:rsidRDefault="00637F9A" w:rsidP="008E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9A" w:rsidRDefault="00637F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9A" w:rsidRDefault="00637F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9A" w:rsidRDefault="00637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9A" w:rsidRDefault="00637F9A" w:rsidP="008E7797">
      <w:r>
        <w:separator/>
      </w:r>
    </w:p>
  </w:footnote>
  <w:footnote w:type="continuationSeparator" w:id="0">
    <w:p w:rsidR="00637F9A" w:rsidRDefault="00637F9A" w:rsidP="008E7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9A" w:rsidRDefault="00637F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9A" w:rsidRDefault="00637F9A" w:rsidP="00587F1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9A" w:rsidRDefault="00637F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924"/>
    <w:rsid w:val="00030DE4"/>
    <w:rsid w:val="00161A5C"/>
    <w:rsid w:val="001A44AA"/>
    <w:rsid w:val="001A44C2"/>
    <w:rsid w:val="002301FB"/>
    <w:rsid w:val="00360AB7"/>
    <w:rsid w:val="003910ED"/>
    <w:rsid w:val="004F6924"/>
    <w:rsid w:val="00587F11"/>
    <w:rsid w:val="005B413F"/>
    <w:rsid w:val="00637F9A"/>
    <w:rsid w:val="006706E5"/>
    <w:rsid w:val="006D5CA6"/>
    <w:rsid w:val="007155B0"/>
    <w:rsid w:val="00787347"/>
    <w:rsid w:val="007C62BD"/>
    <w:rsid w:val="007E59A2"/>
    <w:rsid w:val="008362B9"/>
    <w:rsid w:val="008E7797"/>
    <w:rsid w:val="00944958"/>
    <w:rsid w:val="009B61EA"/>
    <w:rsid w:val="009E0448"/>
    <w:rsid w:val="009F3B70"/>
    <w:rsid w:val="00A05DE0"/>
    <w:rsid w:val="00AB40FC"/>
    <w:rsid w:val="00AC6770"/>
    <w:rsid w:val="00B16456"/>
    <w:rsid w:val="00B9707E"/>
    <w:rsid w:val="00C704DE"/>
    <w:rsid w:val="00CB3D5A"/>
    <w:rsid w:val="00D10433"/>
    <w:rsid w:val="00D12CA7"/>
    <w:rsid w:val="00E623CE"/>
    <w:rsid w:val="00F4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B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F692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623C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8E7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779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E7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7797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D1043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104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6</Pages>
  <Words>1246</Words>
  <Characters>1284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19</cp:revision>
  <dcterms:created xsi:type="dcterms:W3CDTF">2013-10-30T03:40:00Z</dcterms:created>
  <dcterms:modified xsi:type="dcterms:W3CDTF">2015-01-12T08:38:00Z</dcterms:modified>
</cp:coreProperties>
</file>